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B0053F" w:rsidRDefault="00670040" w:rsidP="00670040">
      <w:pPr>
        <w:ind w:firstLine="426"/>
        <w:jc w:val="both"/>
        <w:rPr>
          <w:sz w:val="28"/>
          <w:szCs w:val="28"/>
        </w:rPr>
      </w:pPr>
    </w:p>
    <w:p w:rsidR="00670040" w:rsidRPr="0019731C" w:rsidRDefault="00670040" w:rsidP="00B0053F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B0053F">
        <w:rPr>
          <w:sz w:val="28"/>
          <w:szCs w:val="28"/>
        </w:rPr>
        <w:t xml:space="preserve">Администрация ЗАТО г. Железногорск рассматривает ходатайство Акционерного общества «Красноярская региональная энергетическая компания» об </w:t>
      </w:r>
      <w:proofErr w:type="spellStart"/>
      <w:proofErr w:type="gramStart"/>
      <w:r w:rsidRPr="00B0053F">
        <w:rPr>
          <w:sz w:val="28"/>
          <w:szCs w:val="28"/>
        </w:rPr>
        <w:t>об</w:t>
      </w:r>
      <w:proofErr w:type="spellEnd"/>
      <w:proofErr w:type="gramEnd"/>
      <w:r w:rsidRPr="00B0053F">
        <w:rPr>
          <w:sz w:val="28"/>
          <w:szCs w:val="28"/>
        </w:rPr>
        <w:t xml:space="preserve"> установлен</w:t>
      </w:r>
      <w:r w:rsidR="0050150A" w:rsidRPr="00B0053F">
        <w:rPr>
          <w:sz w:val="28"/>
          <w:szCs w:val="28"/>
        </w:rPr>
        <w:t xml:space="preserve">ии публичного сервитута </w:t>
      </w:r>
      <w:r w:rsidR="004F6B0D" w:rsidRPr="00B0053F">
        <w:rPr>
          <w:sz w:val="28"/>
          <w:szCs w:val="28"/>
        </w:rPr>
        <w:t xml:space="preserve">в </w:t>
      </w:r>
      <w:r w:rsidR="00A80913" w:rsidRPr="00B0053F">
        <w:rPr>
          <w:sz w:val="28"/>
          <w:szCs w:val="28"/>
        </w:rPr>
        <w:t xml:space="preserve">целях </w:t>
      </w:r>
      <w:r w:rsidR="00B0053F" w:rsidRPr="00B0053F">
        <w:rPr>
          <w:sz w:val="28"/>
          <w:szCs w:val="28"/>
        </w:rPr>
        <w:t xml:space="preserve">строительства и эксплуатации объекта </w:t>
      </w:r>
      <w:proofErr w:type="spellStart"/>
      <w:r w:rsidR="00B0053F" w:rsidRPr="00B0053F">
        <w:rPr>
          <w:sz w:val="28"/>
          <w:szCs w:val="28"/>
        </w:rPr>
        <w:t>электросетевого</w:t>
      </w:r>
      <w:proofErr w:type="spellEnd"/>
      <w:r w:rsidR="00B0053F" w:rsidRPr="00B0053F">
        <w:rPr>
          <w:sz w:val="28"/>
          <w:szCs w:val="28"/>
        </w:rPr>
        <w:t xml:space="preserve"> хозяйства, необходимого для подключения к электрическим сетям ВЛ-0,4 кВ в составе объекта: «Реконструкция ЛЭП-0,4кВ в п. </w:t>
      </w:r>
      <w:proofErr w:type="spellStart"/>
      <w:r w:rsidR="00B0053F" w:rsidRPr="00B0053F">
        <w:rPr>
          <w:sz w:val="28"/>
          <w:szCs w:val="28"/>
        </w:rPr>
        <w:t>Тартат</w:t>
      </w:r>
      <w:proofErr w:type="spellEnd"/>
      <w:r w:rsidR="00B0053F" w:rsidRPr="00B0053F">
        <w:rPr>
          <w:sz w:val="28"/>
          <w:szCs w:val="28"/>
        </w:rPr>
        <w:t xml:space="preserve"> вдоль улиц Вокзальная, Куйбышева, Жемчужная </w:t>
      </w:r>
      <w:proofErr w:type="gramStart"/>
      <w:r w:rsidR="00B0053F" w:rsidRPr="00B0053F">
        <w:rPr>
          <w:sz w:val="28"/>
          <w:szCs w:val="28"/>
        </w:rPr>
        <w:t>от</w:t>
      </w:r>
      <w:proofErr w:type="gramEnd"/>
      <w:r w:rsidR="00B0053F" w:rsidRPr="00B0053F">
        <w:rPr>
          <w:sz w:val="28"/>
          <w:szCs w:val="28"/>
        </w:rPr>
        <w:t xml:space="preserve"> оп.8 Л-2 ТП №321 </w:t>
      </w:r>
      <w:proofErr w:type="gramStart"/>
      <w:r w:rsidR="00B0053F" w:rsidRPr="00B0053F">
        <w:rPr>
          <w:sz w:val="28"/>
          <w:szCs w:val="28"/>
        </w:rPr>
        <w:t>до</w:t>
      </w:r>
      <w:proofErr w:type="gramEnd"/>
      <w:r w:rsidR="00B0053F" w:rsidRPr="00B0053F">
        <w:rPr>
          <w:sz w:val="28"/>
          <w:szCs w:val="28"/>
        </w:rPr>
        <w:t xml:space="preserve"> земельного участка, расположенного по адресу ориентира: Красноярский край, ЗАТО Железногорск, 23-ий - 26-ой км автомобильной дороги Красноярск-Железногорск, участок №7». </w:t>
      </w:r>
      <w:r w:rsidRPr="00B0053F">
        <w:rPr>
          <w:sz w:val="28"/>
          <w:szCs w:val="28"/>
        </w:rPr>
        <w:t>Описание местоположения границ публичного сервитута согласно прилагаемой</w:t>
      </w:r>
      <w:r w:rsidRPr="0019731C">
        <w:rPr>
          <w:sz w:val="28"/>
          <w:szCs w:val="28"/>
        </w:rPr>
        <w:t xml:space="preserve"> схеме.</w:t>
      </w:r>
    </w:p>
    <w:p w:rsidR="00670040" w:rsidRPr="0019731C" w:rsidRDefault="00670040" w:rsidP="00670040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4F6B0D" w:rsidRPr="004F6B0D">
        <w:rPr>
          <w:rFonts w:ascii="Times New Roman" w:hAnsi="Times New Roman" w:cs="Times New Roman"/>
          <w:b/>
          <w:sz w:val="28"/>
          <w:szCs w:val="28"/>
        </w:rPr>
        <w:t>20 декабря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 2024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670040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AE2562" w:rsidRDefault="0050150A">
      <w:pPr>
        <w:pStyle w:val="a3"/>
        <w:spacing w:before="61"/>
        <w:ind w:left="2751" w:right="2763"/>
        <w:jc w:val="center"/>
      </w:pPr>
      <w:r>
        <w:t>ГРАФИЧЕСКОЕ</w:t>
      </w:r>
      <w:r>
        <w:rPr>
          <w:spacing w:val="-8"/>
        </w:rPr>
        <w:t xml:space="preserve"> </w:t>
      </w:r>
      <w:r>
        <w:t>ОПИСАНИЕ</w:t>
      </w:r>
    </w:p>
    <w:p w:rsidR="00AE2562" w:rsidRDefault="0050150A">
      <w:pPr>
        <w:pStyle w:val="a3"/>
        <w:spacing w:before="0"/>
        <w:ind w:left="1581" w:right="967" w:hanging="423"/>
      </w:pP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пунктов,</w:t>
      </w:r>
      <w:r>
        <w:rPr>
          <w:spacing w:val="-4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охраняемых</w:t>
      </w:r>
      <w:r>
        <w:rPr>
          <w:spacing w:val="-4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территорий,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использования территории</w:t>
      </w:r>
    </w:p>
    <w:p w:rsidR="00B0053F" w:rsidRDefault="00B0053F" w:rsidP="00B0053F">
      <w:pPr>
        <w:spacing w:before="40" w:after="40"/>
        <w:jc w:val="center"/>
      </w:pPr>
      <w:r>
        <w:rPr>
          <w:u w:val="single"/>
        </w:rPr>
        <w:t xml:space="preserve">Публичный сервитут в </w:t>
      </w:r>
      <w:proofErr w:type="gramStart"/>
      <w:r>
        <w:rPr>
          <w:u w:val="single"/>
        </w:rPr>
        <w:t>целях</w:t>
      </w:r>
      <w:proofErr w:type="gramEnd"/>
      <w:r>
        <w:rPr>
          <w:u w:val="single"/>
        </w:rPr>
        <w:t xml:space="preserve"> строительства и эксплуатации объекта </w:t>
      </w:r>
      <w:proofErr w:type="spellStart"/>
      <w:r>
        <w:rPr>
          <w:u w:val="single"/>
        </w:rPr>
        <w:t>электросетевого</w:t>
      </w:r>
      <w:proofErr w:type="spellEnd"/>
      <w:r>
        <w:rPr>
          <w:u w:val="single"/>
        </w:rPr>
        <w:t xml:space="preserve"> хозяйства, необходимого для подключения к электрическим сетям ВЛ-0,4 кВ в составе объекта: «Реконструкция ЛЭП-0,4кВ в п. </w:t>
      </w:r>
      <w:proofErr w:type="spellStart"/>
      <w:r>
        <w:rPr>
          <w:u w:val="single"/>
        </w:rPr>
        <w:t>Тартат</w:t>
      </w:r>
      <w:proofErr w:type="spellEnd"/>
      <w:r>
        <w:rPr>
          <w:u w:val="single"/>
        </w:rPr>
        <w:t xml:space="preserve"> вдоль улиц Вокзальная, Куйбышева, Жемчужная </w:t>
      </w:r>
      <w:proofErr w:type="gramStart"/>
      <w:r>
        <w:rPr>
          <w:u w:val="single"/>
        </w:rPr>
        <w:t>от</w:t>
      </w:r>
      <w:proofErr w:type="gramEnd"/>
      <w:r>
        <w:rPr>
          <w:u w:val="single"/>
        </w:rPr>
        <w:t xml:space="preserve"> оп.8 Л-2 ТП №321 </w:t>
      </w:r>
      <w:proofErr w:type="gramStart"/>
      <w:r>
        <w:rPr>
          <w:u w:val="single"/>
        </w:rPr>
        <w:t>до</w:t>
      </w:r>
      <w:proofErr w:type="gramEnd"/>
      <w:r>
        <w:rPr>
          <w:u w:val="single"/>
        </w:rPr>
        <w:t xml:space="preserve"> земельного участка, расположенного по адресу ориентира: Красноярский край, ЗАТО Железногорск, 23-ий - 26-ой км автомобильной дороги Красноярск-Железногорск, участок №7»</w:t>
      </w:r>
    </w:p>
    <w:p w:rsidR="00B0053F" w:rsidRDefault="00B0053F" w:rsidP="00B0053F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B0053F" w:rsidRDefault="00B0053F" w:rsidP="00B0053F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B0053F" w:rsidTr="006B4108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B0053F" w:rsidRDefault="00B0053F" w:rsidP="006B4108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B0053F" w:rsidTr="006B4108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B0053F" w:rsidTr="006B4108">
        <w:trPr>
          <w:cantSplit/>
        </w:trPr>
        <w:tc>
          <w:tcPr>
            <w:tcW w:w="0" w:type="auto"/>
            <w:shd w:val="clear" w:color="auto" w:fill="auto"/>
          </w:tcPr>
          <w:p w:rsidR="00B0053F" w:rsidRDefault="00B0053F" w:rsidP="006B4108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B0053F" w:rsidRDefault="00B0053F" w:rsidP="006B4108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B0053F" w:rsidRDefault="00B0053F" w:rsidP="006B4108">
            <w:pPr>
              <w:jc w:val="center"/>
            </w:pPr>
            <w:r>
              <w:t>3</w:t>
            </w:r>
          </w:p>
        </w:tc>
      </w:tr>
      <w:tr w:rsidR="00B0053F" w:rsidTr="006B4108">
        <w:tc>
          <w:tcPr>
            <w:tcW w:w="0" w:type="auto"/>
            <w:shd w:val="clear" w:color="auto" w:fill="auto"/>
          </w:tcPr>
          <w:p w:rsidR="00B0053F" w:rsidRDefault="00B0053F" w:rsidP="006B4108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B0053F" w:rsidRDefault="00B0053F" w:rsidP="006B4108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B0053F" w:rsidRDefault="00B0053F" w:rsidP="006B4108">
            <w:r>
              <w:t>Красноярский край, Железногорск г</w:t>
            </w:r>
          </w:p>
        </w:tc>
      </w:tr>
      <w:tr w:rsidR="00B0053F" w:rsidTr="006B4108">
        <w:tc>
          <w:tcPr>
            <w:tcW w:w="0" w:type="auto"/>
            <w:shd w:val="clear" w:color="auto" w:fill="auto"/>
          </w:tcPr>
          <w:p w:rsidR="00B0053F" w:rsidRDefault="00B0053F" w:rsidP="006B4108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B0053F" w:rsidRDefault="00B0053F" w:rsidP="006B4108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B0053F" w:rsidRDefault="00B0053F" w:rsidP="006B4108">
            <w:r>
              <w:t>466 ± 8</w:t>
            </w:r>
          </w:p>
        </w:tc>
      </w:tr>
      <w:tr w:rsidR="00B0053F" w:rsidTr="006B4108">
        <w:tc>
          <w:tcPr>
            <w:tcW w:w="0" w:type="auto"/>
            <w:shd w:val="clear" w:color="auto" w:fill="auto"/>
          </w:tcPr>
          <w:p w:rsidR="00B0053F" w:rsidRDefault="00B0053F" w:rsidP="006B4108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B0053F" w:rsidRDefault="00B0053F" w:rsidP="006B4108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B0053F" w:rsidRDefault="00B0053F" w:rsidP="006B4108">
            <w:proofErr w:type="gramStart"/>
            <w:r>
              <w:t xml:space="preserve">Установить публичный сервитут площадью 466 кв.м. на основании ходатайства акционерного общества «Красноярская региональная энергетическая компания» (ОГРН 1152468001773, ИНН 2460087269, место нахождения:660049, город Красноярск, Мира проспект, дом 10, пом.55) в целях строительства и эксплуатации объекта </w:t>
            </w:r>
            <w:proofErr w:type="spellStart"/>
            <w:r>
              <w:t>электросетевого</w:t>
            </w:r>
            <w:proofErr w:type="spellEnd"/>
            <w:r>
              <w:t xml:space="preserve"> хозяйства, необходимого для подключения к электрическим сетям ВЛ-0,4 кВ в составе объекта:</w:t>
            </w:r>
            <w:proofErr w:type="gramEnd"/>
            <w:r>
              <w:t xml:space="preserve"> «Реконструкция ЛЭП-0,4кВ в п. </w:t>
            </w:r>
            <w:proofErr w:type="spellStart"/>
            <w:r>
              <w:t>Тартат</w:t>
            </w:r>
            <w:proofErr w:type="spellEnd"/>
            <w:r>
              <w:t xml:space="preserve"> вдоль улиц Вокзальная, Куйбышева, Жемчужная </w:t>
            </w:r>
            <w:proofErr w:type="gramStart"/>
            <w:r>
              <w:t>от</w:t>
            </w:r>
            <w:proofErr w:type="gramEnd"/>
            <w:r>
              <w:t xml:space="preserve"> оп.8 Л-2 ТП №321 </w:t>
            </w:r>
            <w:proofErr w:type="gramStart"/>
            <w:r>
              <w:t>до</w:t>
            </w:r>
            <w:proofErr w:type="gramEnd"/>
            <w:r>
              <w:t xml:space="preserve"> земельного участка, расположенного по адресу ориентира: Красноярский край, ЗАТО Железногорск, 23-ий - 26-ой км автомобильной дороги Красноярск-Железногорск, участок №7», сроком на 49 лет в границах земельных участков с кадастровыми номерами: </w:t>
            </w:r>
          </w:p>
          <w:p w:rsidR="00B0053F" w:rsidRDefault="00B0053F" w:rsidP="006B4108">
            <w:r>
              <w:t xml:space="preserve">- 24:58:0601001:1059 местоположение установлено относительно ориентира, расположенного за пределами участка. Почтовый адрес ориентира: Красноярский край, ЗАТО Железногорск, </w:t>
            </w:r>
            <w:proofErr w:type="spellStart"/>
            <w:r>
              <w:t>пос</w:t>
            </w:r>
            <w:proofErr w:type="gramStart"/>
            <w:r>
              <w:t>.Т</w:t>
            </w:r>
            <w:proofErr w:type="gramEnd"/>
            <w:r>
              <w:t>артат</w:t>
            </w:r>
            <w:proofErr w:type="spellEnd"/>
            <w:r>
              <w:t xml:space="preserve">, примерно в 34 м по направлению на северо-восток от нежилого здания по </w:t>
            </w:r>
            <w:proofErr w:type="spellStart"/>
            <w:r>
              <w:t>ул,Вокзальная</w:t>
            </w:r>
            <w:proofErr w:type="spellEnd"/>
            <w:r>
              <w:t xml:space="preserve">, 46; </w:t>
            </w:r>
          </w:p>
          <w:p w:rsidR="00B0053F" w:rsidRDefault="00B0053F" w:rsidP="006B4108">
            <w:r>
              <w:t xml:space="preserve">- 24:58:000000:34196, местоположение Красноярский край, ЗАТО Железногорск, 28 ой - 23-ий километр автодороги «Красноярск-Железногорск»; </w:t>
            </w:r>
          </w:p>
          <w:p w:rsidR="00B0053F" w:rsidRDefault="00B0053F" w:rsidP="006B4108">
            <w:r>
              <w:t xml:space="preserve">а также на землях, государственная собственность на которые не разграничена, расположенных в кадастровом квартале 24:58:0601001 местоположением: Российская Федерация, Красноярский, край, городской округ </w:t>
            </w:r>
            <w:r>
              <w:lastRenderedPageBreak/>
              <w:t xml:space="preserve">ЗАТО город Железногорск, пос. </w:t>
            </w:r>
            <w:proofErr w:type="spellStart"/>
            <w:r>
              <w:t>Тартат</w:t>
            </w:r>
            <w:proofErr w:type="spellEnd"/>
            <w:r>
              <w:t>.</w:t>
            </w:r>
          </w:p>
        </w:tc>
      </w:tr>
    </w:tbl>
    <w:p w:rsidR="00B0053F" w:rsidRDefault="00B0053F" w:rsidP="00B0053F">
      <w:pPr>
        <w:sectPr w:rsidR="00B0053F" w:rsidSect="00C77D24">
          <w:type w:val="continuous"/>
          <w:pgSz w:w="11900" w:h="16840" w:code="9"/>
          <w:pgMar w:top="426" w:right="567" w:bottom="567" w:left="1134" w:header="448" w:footer="210" w:gutter="0"/>
          <w:cols w:space="708"/>
          <w:docGrid w:linePitch="360"/>
        </w:sectPr>
      </w:pPr>
    </w:p>
    <w:p w:rsidR="00B0053F" w:rsidRDefault="00B0053F" w:rsidP="00B0053F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B0053F" w:rsidTr="006B4108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B0053F" w:rsidTr="006B4108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B0053F" w:rsidTr="006B4108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B0053F" w:rsidTr="006B4108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0053F" w:rsidTr="006B4108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</w:tr>
      <w:tr w:rsidR="00B0053F" w:rsidTr="006B410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</w:tbl>
    <w:p w:rsidR="00B0053F" w:rsidRDefault="00B0053F" w:rsidP="00B0053F">
      <w:pPr>
        <w:sectPr w:rsidR="00B0053F" w:rsidSect="00C77D24">
          <w:type w:val="continuous"/>
          <w:pgSz w:w="11900" w:h="16840" w:code="9"/>
          <w:pgMar w:top="426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B0053F" w:rsidTr="006B4108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B0053F" w:rsidTr="006B4108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0053F" w:rsidTr="006B4108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</w:tr>
      <w:tr w:rsidR="00B0053F" w:rsidTr="006B410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</w:tbl>
    <w:p w:rsidR="00B0053F" w:rsidRDefault="00B0053F" w:rsidP="00B0053F">
      <w:pPr>
        <w:sectPr w:rsidR="00B0053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B0053F" w:rsidRDefault="00B0053F" w:rsidP="00B0053F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32"/>
        <w:gridCol w:w="1069"/>
        <w:gridCol w:w="1069"/>
        <w:gridCol w:w="1093"/>
        <w:gridCol w:w="1093"/>
        <w:gridCol w:w="1637"/>
        <w:gridCol w:w="1628"/>
        <w:gridCol w:w="1358"/>
      </w:tblGrid>
      <w:tr w:rsidR="00B0053F" w:rsidTr="006B410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B0053F" w:rsidTr="006B410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B0053F" w:rsidTr="006B410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B0053F" w:rsidTr="006B4108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0053F" w:rsidTr="006B4108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</w:tr>
      <w:tr w:rsidR="00B0053F" w:rsidTr="006B410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649694.19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130632.77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649694.19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130632.77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649722.40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130616.32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649722.40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130616.32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649724.42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130619.78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649724.42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130619.78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649694.16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130637.48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649693.68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130637.62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649678.99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130628.50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649686.28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130628.97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649622.48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130541.16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649646.89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130567.12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649625.84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130538.98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649650.33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130564.94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649681.79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130625.44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649686.13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130621.29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lastRenderedPageBreak/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649689.71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130626.94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649694.19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130632.77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649694.19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130632.77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</w:tbl>
    <w:p w:rsidR="00B0053F" w:rsidRDefault="00B0053F" w:rsidP="00B0053F">
      <w:pPr>
        <w:sectPr w:rsidR="00B0053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B0053F" w:rsidTr="006B4108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B0053F" w:rsidTr="006B4108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B0053F" w:rsidTr="006B4108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  <w:tc>
          <w:tcPr>
            <w:tcW w:w="0" w:type="auto"/>
            <w:vMerge/>
            <w:shd w:val="clear" w:color="auto" w:fill="auto"/>
          </w:tcPr>
          <w:p w:rsidR="00B0053F" w:rsidRDefault="00B0053F" w:rsidP="006B4108"/>
        </w:tc>
      </w:tr>
      <w:tr w:rsidR="00B0053F" w:rsidTr="006B410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0053F" w:rsidRDefault="00B0053F" w:rsidP="006B4108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B0053F" w:rsidTr="006B4108">
        <w:tc>
          <w:tcPr>
            <w:tcW w:w="16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053F" w:rsidRDefault="00B0053F" w:rsidP="006B4108">
            <w:pPr>
              <w:keepLines/>
              <w:jc w:val="center"/>
            </w:pPr>
            <w:r>
              <w:t>-</w:t>
            </w:r>
          </w:p>
        </w:tc>
      </w:tr>
    </w:tbl>
    <w:p w:rsidR="00B0053F" w:rsidRDefault="00B0053F" w:rsidP="00B0053F">
      <w:pPr>
        <w:sectPr w:rsidR="00B0053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B0053F" w:rsidRDefault="00B0053F" w:rsidP="00B0053F">
      <w:pPr>
        <w:spacing w:before="120" w:after="120"/>
        <w:jc w:val="center"/>
        <w:sectPr w:rsidR="00B0053F" w:rsidSect="00B0053F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B0053F" w:rsidRDefault="00B0053F" w:rsidP="00B0053F">
      <w:pPr>
        <w:spacing w:before="120" w:after="120"/>
        <w:jc w:val="center"/>
      </w:pPr>
      <w: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600"/>
        <w:gridCol w:w="8707"/>
        <w:gridCol w:w="10"/>
      </w:tblGrid>
      <w:tr w:rsidR="00B0053F" w:rsidTr="00B0053F">
        <w:trPr>
          <w:cantSplit/>
          <w:tblHeader/>
        </w:trPr>
        <w:tc>
          <w:tcPr>
            <w:tcW w:w="10286" w:type="dxa"/>
            <w:gridSpan w:val="3"/>
            <w:shd w:val="clear" w:color="auto" w:fill="auto"/>
          </w:tcPr>
          <w:p w:rsidR="00B0053F" w:rsidRDefault="00B0053F" w:rsidP="006B4108">
            <w:pPr>
              <w:spacing w:before="60" w:after="60"/>
              <w:jc w:val="center"/>
            </w:pPr>
            <w:r w:rsidRPr="004E3725">
              <w:t>Схема расположения границ публичного сервитута</w:t>
            </w:r>
          </w:p>
        </w:tc>
      </w:tr>
      <w:tr w:rsidR="00B0053F" w:rsidTr="00B0053F">
        <w:tc>
          <w:tcPr>
            <w:tcW w:w="10286" w:type="dxa"/>
            <w:gridSpan w:val="3"/>
            <w:tcBorders>
              <w:bottom w:val="nil"/>
            </w:tcBorders>
            <w:shd w:val="clear" w:color="auto" w:fill="auto"/>
          </w:tcPr>
          <w:p w:rsidR="00B0053F" w:rsidRDefault="00B0053F" w:rsidP="006B41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40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81445" cy="5034280"/>
                  <wp:effectExtent l="19050" t="0" r="0" b="0"/>
                  <wp:docPr id="78" name="b9397229-3a48-44d2-8fc9-7bc6e031135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397229-3a48-44d2-8fc9-7bc6e031135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5034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53F" w:rsidTr="00B0053F">
        <w:tc>
          <w:tcPr>
            <w:tcW w:w="10286" w:type="dxa"/>
            <w:gridSpan w:val="3"/>
            <w:tcBorders>
              <w:top w:val="nil"/>
            </w:tcBorders>
            <w:shd w:val="clear" w:color="auto" w:fill="auto"/>
          </w:tcPr>
          <w:p w:rsidR="00B0053F" w:rsidRDefault="00B0053F" w:rsidP="006B4108">
            <w:pPr>
              <w:keepNext/>
              <w:keepLines/>
              <w:jc w:val="center"/>
            </w:pPr>
            <w:bookmarkStart w:id="0" w:name="KP_PLAN_PAGE"/>
            <w:r>
              <w:t>Масштаб 1:1000</w:t>
            </w:r>
            <w:bookmarkEnd w:id="0"/>
          </w:p>
        </w:tc>
      </w:tr>
      <w:tr w:rsidR="00B0053F" w:rsidTr="00B0053F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gridSpan w:val="2"/>
            <w:shd w:val="clear" w:color="auto" w:fill="auto"/>
          </w:tcPr>
          <w:p w:rsidR="00B0053F" w:rsidRDefault="00B0053F" w:rsidP="006B4108">
            <w:pPr>
              <w:spacing w:before="60" w:after="60"/>
              <w:jc w:val="center"/>
            </w:pPr>
            <w:bookmarkStart w:id="1" w:name="KP_PLAN_USL_PAGE"/>
            <w:r>
              <w:t>Используемые условные знаки и обозначения:</w:t>
            </w:r>
            <w:bookmarkEnd w:id="1"/>
          </w:p>
        </w:tc>
      </w:tr>
      <w:tr w:rsidR="00B0053F" w:rsidTr="00B0053F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B0053F" w:rsidRPr="00C50032" w:rsidRDefault="00B0053F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2450" cy="210820"/>
                  <wp:effectExtent l="19050" t="0" r="0" b="0"/>
                  <wp:docPr id="79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B0053F" w:rsidRPr="00C50032" w:rsidRDefault="00B0053F" w:rsidP="006B4108">
            <w:pPr>
              <w:rPr>
                <w:sz w:val="18"/>
                <w:szCs w:val="18"/>
              </w:rPr>
            </w:pPr>
            <w:r w:rsidRPr="00C50032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B0053F" w:rsidTr="00B0053F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B0053F" w:rsidRPr="00C50032" w:rsidRDefault="00B0053F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2450" cy="210820"/>
                  <wp:effectExtent l="19050" t="0" r="0" b="0"/>
                  <wp:docPr id="80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B0053F" w:rsidRPr="00C50032" w:rsidRDefault="00B0053F" w:rsidP="006B4108">
            <w:pPr>
              <w:rPr>
                <w:sz w:val="18"/>
                <w:szCs w:val="18"/>
              </w:rPr>
            </w:pPr>
            <w:r w:rsidRPr="00C50032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B0053F" w:rsidTr="00B0053F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B0053F" w:rsidRPr="00C50032" w:rsidRDefault="00B0053F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2450" cy="210820"/>
                  <wp:effectExtent l="19050" t="0" r="0" b="0"/>
                  <wp:docPr id="81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B0053F" w:rsidRPr="00C50032" w:rsidRDefault="00B0053F" w:rsidP="006B4108">
            <w:pPr>
              <w:rPr>
                <w:sz w:val="18"/>
                <w:szCs w:val="18"/>
              </w:rPr>
            </w:pPr>
            <w:r w:rsidRPr="00C50032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B0053F" w:rsidTr="00B0053F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B0053F" w:rsidRPr="00C50032" w:rsidRDefault="00B0053F" w:rsidP="006B4108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10820"/>
                  <wp:effectExtent l="19050" t="0" r="9525" b="0"/>
                  <wp:docPr id="82" name="963cab24-1682-4379-9a09-1edf4c461f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cab24-1682-4379-9a09-1edf4c461f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B0053F" w:rsidRPr="00C50032" w:rsidRDefault="00B0053F" w:rsidP="006B4108">
            <w:pPr>
              <w:spacing w:line="360" w:lineRule="auto"/>
              <w:rPr>
                <w:sz w:val="18"/>
                <w:szCs w:val="18"/>
              </w:rPr>
            </w:pPr>
            <w:r w:rsidRPr="00C50032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B0053F" w:rsidTr="00B0053F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  <w:vAlign w:val="center"/>
          </w:tcPr>
          <w:p w:rsidR="00B0053F" w:rsidRPr="00C50032" w:rsidRDefault="00B0053F" w:rsidP="006B4108">
            <w:pPr>
              <w:spacing w:before="2" w:after="2"/>
              <w:rPr>
                <w:b/>
                <w:i/>
                <w:color w:val="538034"/>
                <w:sz w:val="18"/>
                <w:szCs w:val="18"/>
              </w:rPr>
            </w:pPr>
            <w:r w:rsidRPr="00C50032">
              <w:rPr>
                <w:b/>
                <w:i/>
                <w:color w:val="538034"/>
                <w:sz w:val="18"/>
                <w:szCs w:val="18"/>
              </w:rPr>
              <w:t xml:space="preserve">  24:58:060</w:t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B0053F" w:rsidRPr="00C50032" w:rsidRDefault="00B0053F" w:rsidP="006B4108">
            <w:pPr>
              <w:spacing w:line="360" w:lineRule="auto"/>
              <w:rPr>
                <w:sz w:val="18"/>
                <w:szCs w:val="18"/>
              </w:rPr>
            </w:pPr>
            <w:r w:rsidRPr="00C50032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B0053F" w:rsidTr="00B0053F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B0053F" w:rsidRPr="00C50032" w:rsidRDefault="00B0053F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10820"/>
                  <wp:effectExtent l="19050" t="0" r="9525" b="0"/>
                  <wp:docPr id="83" name="70dd5215-f1f8-4cdd-a8d0-b633a60114b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dd5215-f1f8-4cdd-a8d0-b633a60114b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B0053F" w:rsidRPr="00C50032" w:rsidRDefault="00B0053F" w:rsidP="006B4108">
            <w:pPr>
              <w:rPr>
                <w:sz w:val="18"/>
                <w:szCs w:val="18"/>
              </w:rPr>
            </w:pPr>
            <w:r w:rsidRPr="00C50032">
              <w:rPr>
                <w:sz w:val="18"/>
                <w:szCs w:val="18"/>
              </w:rPr>
              <w:t>Границы земельных участков, сведения о которых содержатся  в ЕГРН</w:t>
            </w:r>
          </w:p>
        </w:tc>
      </w:tr>
      <w:tr w:rsidR="00B0053F" w:rsidTr="00B0053F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B0053F" w:rsidRPr="00C50032" w:rsidRDefault="00B0053F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2450" cy="210820"/>
                  <wp:effectExtent l="19050" t="0" r="0" b="0"/>
                  <wp:docPr id="84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B0053F" w:rsidRPr="00C50032" w:rsidRDefault="00B0053F" w:rsidP="006B4108">
            <w:pPr>
              <w:rPr>
                <w:sz w:val="18"/>
                <w:szCs w:val="18"/>
              </w:rPr>
            </w:pPr>
            <w:r w:rsidRPr="00C50032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B0053F" w:rsidTr="00B0053F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</w:trPr>
        <w:tc>
          <w:tcPr>
            <w:tcW w:w="980" w:type="dxa"/>
            <w:shd w:val="clear" w:color="auto" w:fill="auto"/>
          </w:tcPr>
          <w:p w:rsidR="00B0053F" w:rsidRPr="00C50032" w:rsidRDefault="00B0053F" w:rsidP="006B4108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" cy="210820"/>
                  <wp:effectExtent l="19050" t="0" r="0" b="0"/>
                  <wp:docPr id="85" name="f4c05bce-1f87-4363-845f-3d69f13782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c05bce-1f87-4363-845f-3d69f13782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  <w:shd w:val="clear" w:color="auto" w:fill="auto"/>
            <w:vAlign w:val="center"/>
          </w:tcPr>
          <w:p w:rsidR="00B0053F" w:rsidRPr="00C50032" w:rsidRDefault="00B0053F" w:rsidP="006B4108">
            <w:pPr>
              <w:rPr>
                <w:sz w:val="18"/>
                <w:szCs w:val="18"/>
              </w:rPr>
            </w:pPr>
            <w:r w:rsidRPr="00C50032">
              <w:rPr>
                <w:sz w:val="18"/>
                <w:szCs w:val="18"/>
              </w:rPr>
              <w:t>Проектное местоположение инженерного сооружения</w:t>
            </w:r>
          </w:p>
        </w:tc>
      </w:tr>
    </w:tbl>
    <w:p w:rsidR="00AE2562" w:rsidRDefault="00AE2562" w:rsidP="00B0053F">
      <w:pPr>
        <w:spacing w:before="40" w:after="40"/>
        <w:jc w:val="center"/>
        <w:rPr>
          <w:sz w:val="14"/>
        </w:rPr>
      </w:pPr>
    </w:p>
    <w:sectPr w:rsidR="00AE2562" w:rsidSect="00B0053F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4F6B0D"/>
    <w:rsid w:val="0050150A"/>
    <w:rsid w:val="00670040"/>
    <w:rsid w:val="00930254"/>
    <w:rsid w:val="00A80913"/>
    <w:rsid w:val="00AE2562"/>
    <w:rsid w:val="00B0053F"/>
    <w:rsid w:val="00C62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4" type="connector" idref="#AutoShape 13"/>
        <o:r id="V:Rule5" type="connector" idref="#AutoShape 9"/>
        <o:r id="V:Rule6" type="connector" idref="#AutoShape 14"/>
        <o:r id="V:Rule7" type="connector" idref="#_x0000_s1035"/>
        <o:r id="V:Rule8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1036</Words>
  <Characters>5907</Characters>
  <Application>Microsoft Office Word</Application>
  <DocSecurity>0</DocSecurity>
  <Lines>49</Lines>
  <Paragraphs>13</Paragraphs>
  <ScaleCrop>false</ScaleCrop>
  <Company/>
  <LinksUpToDate>false</LinksUpToDate>
  <CharactersWithSpaces>6930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Лукина</cp:lastModifiedBy>
  <cp:revision>2</cp:revision>
  <dcterms:created xsi:type="dcterms:W3CDTF">2024-11-26T07:36:00Z</dcterms:created>
  <dcterms:modified xsi:type="dcterms:W3CDTF">2024-11-26T07:36:00Z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